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31A2D" w14:textId="42D3CC58" w:rsidR="00985AE4" w:rsidRPr="00217AC9" w:rsidRDefault="00030B7C" w:rsidP="00985AE4">
      <w:pPr>
        <w:spacing w:after="0" w:line="240" w:lineRule="auto"/>
        <w:jc w:val="right"/>
        <w:rPr>
          <w:rFonts w:ascii="Times New Roman" w:eastAsia="Times New Roman" w:hAnsi="Times New Roman"/>
          <w:b/>
          <w:sz w:val="24"/>
          <w:szCs w:val="24"/>
          <w:lang w:val="ro-RO"/>
        </w:rPr>
      </w:pPr>
      <w:r>
        <w:rPr>
          <w:rFonts w:ascii="Times New Roman" w:eastAsia="Times New Roman" w:hAnsi="Times New Roman"/>
          <w:b/>
          <w:sz w:val="24"/>
          <w:szCs w:val="24"/>
          <w:lang w:val="ro-RO"/>
        </w:rPr>
        <w:fldChar w:fldCharType="begin"/>
      </w:r>
      <w:r>
        <w:rPr>
          <w:rFonts w:ascii="Times New Roman" w:eastAsia="Times New Roman" w:hAnsi="Times New Roman"/>
          <w:b/>
          <w:sz w:val="24"/>
          <w:szCs w:val="24"/>
          <w:lang w:val="ro-RO"/>
        </w:rPr>
        <w:instrText xml:space="preserve"> HYPERLINK "http://</w:instrText>
      </w:r>
      <w:r w:rsidRPr="00030B7C">
        <w:rPr>
          <w:rFonts w:ascii="Times New Roman" w:eastAsia="Times New Roman" w:hAnsi="Times New Roman"/>
          <w:b/>
          <w:sz w:val="24"/>
          <w:szCs w:val="24"/>
          <w:lang w:val="ro-RO"/>
        </w:rPr>
        <w:instrText>www.torja.info</w:instrText>
      </w:r>
      <w:r>
        <w:rPr>
          <w:rFonts w:ascii="Times New Roman" w:eastAsia="Times New Roman" w:hAnsi="Times New Roman"/>
          <w:b/>
          <w:sz w:val="24"/>
          <w:szCs w:val="24"/>
          <w:lang w:val="ro-RO"/>
        </w:rPr>
        <w:instrText xml:space="preserve">" </w:instrText>
      </w:r>
      <w:r>
        <w:rPr>
          <w:rFonts w:ascii="Times New Roman" w:eastAsia="Times New Roman" w:hAnsi="Times New Roman"/>
          <w:b/>
          <w:sz w:val="24"/>
          <w:szCs w:val="24"/>
          <w:lang w:val="ro-RO"/>
        </w:rPr>
        <w:fldChar w:fldCharType="separate"/>
      </w:r>
      <w:r w:rsidRPr="00B4206E">
        <w:rPr>
          <w:rStyle w:val="Hyperlink"/>
          <w:rFonts w:ascii="Times New Roman" w:eastAsia="Times New Roman" w:hAnsi="Times New Roman"/>
          <w:b/>
          <w:sz w:val="24"/>
          <w:szCs w:val="24"/>
          <w:lang w:val="ro-RO"/>
        </w:rPr>
        <w:t>www.torja.info</w:t>
      </w:r>
      <w:r>
        <w:rPr>
          <w:rFonts w:ascii="Times New Roman" w:eastAsia="Times New Roman" w:hAnsi="Times New Roman"/>
          <w:b/>
          <w:sz w:val="24"/>
          <w:szCs w:val="24"/>
          <w:lang w:val="ro-RO"/>
        </w:rPr>
        <w:fldChar w:fldCharType="end"/>
      </w:r>
      <w:r w:rsidR="00985AE4" w:rsidRPr="00217AC9">
        <w:rPr>
          <w:rFonts w:ascii="Times New Roman" w:eastAsia="Times New Roman" w:hAnsi="Times New Roman"/>
          <w:b/>
          <w:sz w:val="24"/>
          <w:szCs w:val="24"/>
          <w:lang w:val="ro-RO"/>
        </w:rPr>
        <w:t xml:space="preserve"> </w:t>
      </w:r>
    </w:p>
    <w:p w14:paraId="451012CE" w14:textId="77777777" w:rsidR="00985AE4" w:rsidRPr="007D1ED6" w:rsidRDefault="00985AE4" w:rsidP="00985AE4">
      <w:pPr>
        <w:spacing w:after="0" w:line="240" w:lineRule="auto"/>
        <w:jc w:val="center"/>
        <w:rPr>
          <w:rFonts w:ascii="Palatino Linotype" w:eastAsia="Times New Roman" w:hAnsi="Palatino Linotype"/>
          <w:b/>
          <w:lang w:val="ro-RO"/>
        </w:rPr>
      </w:pPr>
      <w:r w:rsidRPr="007D1ED6">
        <w:rPr>
          <w:rFonts w:ascii="Palatino Linotype" w:eastAsia="Times New Roman" w:hAnsi="Palatino Linotype"/>
          <w:b/>
          <w:lang w:val="ro-RO"/>
        </w:rPr>
        <w:t>Anunț</w:t>
      </w:r>
    </w:p>
    <w:p w14:paraId="23B234CD" w14:textId="77777777" w:rsidR="00217AC9" w:rsidRPr="007D1ED6" w:rsidRDefault="00217AC9" w:rsidP="00985AE4">
      <w:pPr>
        <w:spacing w:after="0" w:line="240" w:lineRule="auto"/>
        <w:jc w:val="center"/>
        <w:rPr>
          <w:rFonts w:ascii="Palatino Linotype" w:eastAsia="Times New Roman" w:hAnsi="Palatino Linotype"/>
          <w:b/>
          <w:lang w:val="ro-RO"/>
        </w:rPr>
      </w:pPr>
    </w:p>
    <w:p w14:paraId="775A0132" w14:textId="182176FE" w:rsidR="00217AC9" w:rsidRPr="007D1ED6" w:rsidRDefault="00985AE4" w:rsidP="00985AE4">
      <w:pPr>
        <w:spacing w:after="0" w:line="240" w:lineRule="auto"/>
        <w:ind w:firstLine="567"/>
        <w:jc w:val="both"/>
        <w:rPr>
          <w:rFonts w:ascii="Palatino Linotype" w:eastAsia="Times New Roman" w:hAnsi="Palatino Linotype"/>
          <w:b/>
          <w:lang w:val="ro-RO"/>
        </w:rPr>
      </w:pPr>
      <w:r w:rsidRPr="007D1ED6">
        <w:rPr>
          <w:rFonts w:ascii="Palatino Linotype" w:eastAsia="Times New Roman" w:hAnsi="Palatino Linotype"/>
          <w:b/>
          <w:lang w:val="ro-RO"/>
        </w:rPr>
        <w:t xml:space="preserve">Primăria </w:t>
      </w:r>
      <w:r w:rsidR="005C2637" w:rsidRPr="007D1ED6">
        <w:rPr>
          <w:rFonts w:ascii="Palatino Linotype" w:eastAsia="Times New Roman" w:hAnsi="Palatino Linotype"/>
          <w:b/>
          <w:lang w:val="ro-RO"/>
        </w:rPr>
        <w:t>comunei Turia</w:t>
      </w:r>
      <w:r w:rsidRPr="007D1ED6">
        <w:rPr>
          <w:rFonts w:ascii="Palatino Linotype" w:eastAsia="Times New Roman" w:hAnsi="Palatino Linotype"/>
          <w:b/>
          <w:lang w:val="ro-RO"/>
        </w:rPr>
        <w:t>, județul Covasna,</w:t>
      </w:r>
      <w:r w:rsidRPr="007D1ED6">
        <w:rPr>
          <w:rFonts w:ascii="Palatino Linotype" w:eastAsia="Times New Roman" w:hAnsi="Palatino Linotype"/>
          <w:lang w:val="ro-RO"/>
        </w:rPr>
        <w:t xml:space="preserve"> organizează concurs de recrutare pentru ocuparea pe perioadă nedeterminată, </w:t>
      </w:r>
      <w:r w:rsidRPr="007D1ED6">
        <w:rPr>
          <w:rFonts w:ascii="Palatino Linotype" w:eastAsia="Times New Roman" w:hAnsi="Palatino Linotype"/>
          <w:b/>
          <w:bCs/>
          <w:u w:val="single"/>
          <w:lang w:val="ro-RO"/>
        </w:rPr>
        <w:t>a unei funcții contractuale</w:t>
      </w:r>
      <w:r w:rsidRPr="007D1ED6">
        <w:rPr>
          <w:rFonts w:ascii="Palatino Linotype" w:eastAsia="Times New Roman" w:hAnsi="Palatino Linotype"/>
          <w:b/>
          <w:bCs/>
          <w:lang w:val="ro-RO"/>
        </w:rPr>
        <w:t xml:space="preserve"> vacante de execuție, cu normă întreagă, de</w:t>
      </w:r>
      <w:r w:rsidRPr="007D1ED6">
        <w:rPr>
          <w:rFonts w:ascii="Palatino Linotype" w:eastAsia="Times New Roman" w:hAnsi="Palatino Linotype"/>
          <w:lang w:val="ro-RO"/>
        </w:rPr>
        <w:t xml:space="preserve"> </w:t>
      </w:r>
      <w:r w:rsidR="00B37A78" w:rsidRPr="007D1ED6">
        <w:rPr>
          <w:rFonts w:ascii="Palatino Linotype" w:eastAsia="Times New Roman" w:hAnsi="Palatino Linotype"/>
          <w:b/>
          <w:u w:val="single"/>
          <w:lang w:val="ro-RO"/>
        </w:rPr>
        <w:t>Consilier grad profesional debutant</w:t>
      </w:r>
      <w:r w:rsidRPr="007D1ED6">
        <w:rPr>
          <w:rFonts w:ascii="Palatino Linotype" w:eastAsia="Times New Roman" w:hAnsi="Palatino Linotype"/>
          <w:b/>
          <w:lang w:val="ro-RO"/>
        </w:rPr>
        <w:t xml:space="preserve"> la </w:t>
      </w:r>
      <w:r w:rsidR="00217AC9" w:rsidRPr="007D1ED6">
        <w:rPr>
          <w:rFonts w:ascii="Palatino Linotype" w:eastAsia="Times New Roman" w:hAnsi="Palatino Linotype"/>
          <w:b/>
          <w:lang w:val="ro-RO"/>
        </w:rPr>
        <w:t xml:space="preserve">Compartimentul </w:t>
      </w:r>
      <w:r w:rsidR="00B37A78" w:rsidRPr="007D1ED6">
        <w:rPr>
          <w:rFonts w:ascii="Palatino Linotype" w:eastAsia="Times New Roman" w:hAnsi="Palatino Linotype"/>
          <w:b/>
          <w:lang w:val="ro-RO"/>
        </w:rPr>
        <w:t xml:space="preserve">Public pentru Cadastru și Agricultură </w:t>
      </w:r>
      <w:r w:rsidR="00396507" w:rsidRPr="007D1ED6">
        <w:rPr>
          <w:rFonts w:ascii="Palatino Linotype" w:eastAsia="Times New Roman" w:hAnsi="Palatino Linotype"/>
          <w:b/>
          <w:lang w:val="ro-RO"/>
        </w:rPr>
        <w:t xml:space="preserve"> </w:t>
      </w:r>
      <w:r w:rsidR="00217AC9" w:rsidRPr="007D1ED6">
        <w:rPr>
          <w:rFonts w:ascii="Palatino Linotype" w:eastAsia="Times New Roman" w:hAnsi="Palatino Linotype"/>
          <w:b/>
          <w:lang w:val="ro-RO"/>
        </w:rPr>
        <w:t>în</w:t>
      </w:r>
      <w:r w:rsidR="00254D9F" w:rsidRPr="007D1ED6">
        <w:rPr>
          <w:rFonts w:ascii="Palatino Linotype" w:eastAsia="Times New Roman" w:hAnsi="Palatino Linotype"/>
          <w:b/>
          <w:lang w:val="ro-RO"/>
        </w:rPr>
        <w:t xml:space="preserve"> cadrul Primăriei comunei Turia</w:t>
      </w:r>
      <w:r w:rsidR="00217AC9" w:rsidRPr="007D1ED6">
        <w:rPr>
          <w:rFonts w:ascii="Palatino Linotype" w:eastAsia="Times New Roman" w:hAnsi="Palatino Linotype"/>
          <w:b/>
          <w:lang w:val="ro-RO"/>
        </w:rPr>
        <w:t xml:space="preserve">. </w:t>
      </w:r>
    </w:p>
    <w:p w14:paraId="7DD60648" w14:textId="63F31BF0"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hAnsi="Palatino Linotype"/>
          <w:lang w:val="ro-RO"/>
        </w:rPr>
        <w:t xml:space="preserve">Organizarea şi desfăşurarea concursului se fac în baza articolului VII alin. (2) </w:t>
      </w:r>
      <w:r w:rsidR="00396507" w:rsidRPr="007D1ED6">
        <w:rPr>
          <w:rFonts w:ascii="Palatino Linotype" w:hAnsi="Palatino Linotype"/>
          <w:lang w:val="ro-RO"/>
        </w:rPr>
        <w:t>, alin.(3), alin.(7)</w:t>
      </w:r>
      <w:r w:rsidRPr="007D1ED6">
        <w:rPr>
          <w:rFonts w:ascii="Palatino Linotype" w:hAnsi="Palatino Linotype"/>
          <w:lang w:val="ro-RO"/>
        </w:rPr>
        <w:t xml:space="preserve"> din Ordonanța de urgență nr. 1</w:t>
      </w:r>
      <w:r w:rsidR="00396507" w:rsidRPr="007D1ED6">
        <w:rPr>
          <w:rFonts w:ascii="Palatino Linotype" w:hAnsi="Palatino Linotype"/>
          <w:lang w:val="ro-RO"/>
        </w:rPr>
        <w:t>56/31.12.2024</w:t>
      </w:r>
      <w:r w:rsidRPr="007D1ED6">
        <w:rPr>
          <w:rFonts w:ascii="Palatino Linotype" w:hAnsi="Palatino Linotype"/>
          <w:lang w:val="ro-RO"/>
        </w:rPr>
        <w:t xml:space="preserve"> privind unele măsuri fiscal-bugetare în</w:t>
      </w:r>
      <w:r w:rsidR="007D1ED6" w:rsidRPr="007D1ED6">
        <w:rPr>
          <w:rFonts w:ascii="Palatino Linotype" w:hAnsi="Palatino Linotype"/>
          <w:lang w:val="ro-RO"/>
        </w:rPr>
        <w:t xml:space="preserve"> domeniul cheltuielilor publice</w:t>
      </w:r>
      <w:r w:rsidRPr="007D1ED6">
        <w:rPr>
          <w:rFonts w:ascii="Palatino Linotype" w:hAnsi="Palatino Linotype"/>
          <w:lang w:val="ro-RO"/>
        </w:rPr>
        <w:t xml:space="preserve"> pentru</w:t>
      </w:r>
      <w:r w:rsidR="007D1ED6" w:rsidRPr="007D1ED6">
        <w:rPr>
          <w:rFonts w:ascii="Palatino Linotype" w:hAnsi="Palatino Linotype"/>
          <w:lang w:val="ro-RO"/>
        </w:rPr>
        <w:t xml:space="preserve"> fundamentarea bugetului general consolidat pe anul 2025</w:t>
      </w:r>
      <w:r w:rsidRPr="007D1ED6">
        <w:rPr>
          <w:rFonts w:ascii="Palatino Linotype" w:hAnsi="Palatino Linotype"/>
          <w:lang w:val="ro-RO"/>
        </w:rPr>
        <w:t xml:space="preserve">, pentru modificarea şi completarea unor acte normative, precum şi </w:t>
      </w:r>
      <w:r w:rsidR="007D1ED6" w:rsidRPr="007D1ED6">
        <w:rPr>
          <w:rFonts w:ascii="Palatino Linotype" w:hAnsi="Palatino Linotype"/>
          <w:lang w:val="ro-RO"/>
        </w:rPr>
        <w:t>pentru prorogarea unor termene</w:t>
      </w:r>
      <w:r w:rsidR="00217AC9" w:rsidRPr="007D1ED6">
        <w:rPr>
          <w:rFonts w:ascii="Palatino Linotype" w:hAnsi="Palatino Linotype"/>
          <w:lang w:val="ro-RO"/>
        </w:rPr>
        <w:t xml:space="preserve">, </w:t>
      </w:r>
      <w:r w:rsidRPr="007D1ED6">
        <w:rPr>
          <w:rFonts w:ascii="Palatino Linotype" w:hAnsi="Palatino Linotype"/>
          <w:lang w:val="ro-RO"/>
        </w:rPr>
        <w:t>coroborat cu prevederile Hotărârii Guvernului nr. 1336/2022 pentru aprobarea Regulamentului-cadru privind organizarea şi dezvoltarea carierei personalului contractual din sectorul bugetar plătit din fonduri publice, cu modificările și completările ulterioare</w:t>
      </w:r>
      <w:r w:rsidRPr="007D1ED6">
        <w:rPr>
          <w:rFonts w:ascii="Palatino Linotype" w:eastAsia="Times New Roman" w:hAnsi="Palatino Linotype"/>
          <w:b/>
          <w:bCs/>
          <w:lang w:val="ro-RO"/>
        </w:rPr>
        <w:t>.</w:t>
      </w:r>
    </w:p>
    <w:p w14:paraId="16BBF24B"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 xml:space="preserve">Conform art. 15 din HG nr. 1336/2022, poate ocupa un post vacant sau temporar vacant persoana care îndeplinește </w:t>
      </w:r>
      <w:r w:rsidRPr="007D1ED6">
        <w:rPr>
          <w:rFonts w:ascii="Palatino Linotype" w:eastAsia="Times New Roman" w:hAnsi="Palatino Linotype"/>
          <w:b/>
          <w:bCs/>
          <w:lang w:val="ro-RO"/>
        </w:rPr>
        <w:t>condițiile</w:t>
      </w:r>
      <w:r w:rsidRPr="007D1ED6">
        <w:rPr>
          <w:rFonts w:ascii="Palatino Linotype" w:eastAsia="Times New Roman" w:hAnsi="Palatino Linotype"/>
          <w:lang w:val="ro-RO"/>
        </w:rPr>
        <w:t xml:space="preserve"> prevăzute de Legea nr. 53/2003 — Codul muncii, republicată, cu modificările și completările ulterioare, și cerințele specifice prevăzute la art. 542 alin. (1) și (2) din Ordonanța de urgență a Guvernului nr. 57/2019 privind Codul administrativ, cu modificările și completările ulterioare:</w:t>
      </w:r>
    </w:p>
    <w:p w14:paraId="434ADDB8"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a) are cetățenia română sau cetățenia unui alt stat membru al Uniunii Europene, a unui stat parte la Acordul privind Spațiul Economic European (SEE) sau cetățenia Confederației Elvețiene;</w:t>
      </w:r>
    </w:p>
    <w:p w14:paraId="2A28B7B5"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b) cunoaște limba română, scris și vorbit;</w:t>
      </w:r>
    </w:p>
    <w:p w14:paraId="771C68C0"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c) are capacitate de muncă în conformitate cu prevederile Legii nr. 53/2003 — Codul muncii, republicată, cu modificările și completările ulterioare;</w:t>
      </w:r>
    </w:p>
    <w:p w14:paraId="17EB9154"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d) are o stare de sănătate corespunzătoare postului pentru care candidează, atestată pe baza adeverinței medicale eliberate de medicul de familie sau de unitățile sanitare abilitate;</w:t>
      </w:r>
    </w:p>
    <w:p w14:paraId="4332F57E"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e) îndeplinește condițiile de studii, de vechime în specialitate și, după caz, alte condiții specifice potrivit cerințelor postului scos la concurs;</w:t>
      </w:r>
    </w:p>
    <w:p w14:paraId="1500C289"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f) 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incompatibilă cu exercitarea funcției contractuale pentru care candidează, cu excepția situației în care a intervenit reabilitarea;</w:t>
      </w:r>
    </w:p>
    <w:p w14:paraId="5933BA7D"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g) nu execută o pedeapsă complementară prin care i-a fost interzisă exercitarea dreptului de a ocupa funcția, de a exercita profesia sau meseria ori de a desfășura activitatea de care s-a folosit pentru săvârșirea infracțiunii sau față de aceasta nu s-a luat măsura de siguranță a interzicerii ocupării unei funcții sau a exercitării unei profesii;</w:t>
      </w:r>
    </w:p>
    <w:p w14:paraId="30863A82"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h) nu a comis infracțiunile prevăzute la art. 1 alin. (2) din Legea nr. 118/2019 privind Registrul național automatizat cu privire la persoanele care au comis infracțiuni sexuale, de exploatare a unor persoane sau asupra minorilor, precum și pentru completarea Legii nr. 76/2008 privind organizarea și funcționarea Sistemului Național de Date Genetice Judiciare, cu modificările ulterioare, pentru domeniile prevăzute la art. 35 alin. (1) lit. h).</w:t>
      </w:r>
    </w:p>
    <w:p w14:paraId="287F52B0" w14:textId="77777777" w:rsidR="00985AE4" w:rsidRPr="007D1ED6" w:rsidRDefault="00985AE4" w:rsidP="00985AE4">
      <w:pPr>
        <w:spacing w:after="0" w:line="240" w:lineRule="auto"/>
        <w:ind w:firstLine="567"/>
        <w:jc w:val="both"/>
        <w:rPr>
          <w:rFonts w:ascii="Palatino Linotype" w:eastAsia="Times New Roman" w:hAnsi="Palatino Linotype"/>
          <w:b/>
          <w:bCs/>
          <w:lang w:val="ro-RO"/>
        </w:rPr>
      </w:pPr>
      <w:r w:rsidRPr="007D1ED6">
        <w:rPr>
          <w:rFonts w:ascii="Palatino Linotype" w:eastAsia="Times New Roman" w:hAnsi="Palatino Linotype"/>
          <w:lang w:val="ro-RO"/>
        </w:rPr>
        <w:t> </w:t>
      </w:r>
      <w:r w:rsidRPr="007D1ED6">
        <w:rPr>
          <w:rFonts w:ascii="Palatino Linotype" w:eastAsia="Times New Roman" w:hAnsi="Palatino Linotype"/>
          <w:b/>
          <w:bCs/>
          <w:lang w:val="ro-RO"/>
        </w:rPr>
        <w:t>Condiţiile specifice necesare în vederea participării la concurs şi a ocupării funcției contractuale sunt:</w:t>
      </w:r>
    </w:p>
    <w:p w14:paraId="0DF68AAE" w14:textId="77777777" w:rsidR="007D1ED6" w:rsidRPr="007D1ED6" w:rsidRDefault="007D1ED6" w:rsidP="007D1ED6">
      <w:pPr>
        <w:numPr>
          <w:ilvl w:val="0"/>
          <w:numId w:val="2"/>
        </w:numPr>
        <w:spacing w:after="0" w:line="240" w:lineRule="auto"/>
        <w:ind w:right="-19"/>
        <w:jc w:val="both"/>
        <w:rPr>
          <w:rFonts w:ascii="Palatino Linotype" w:hAnsi="Palatino Linotype"/>
          <w:lang w:val="ro-RO"/>
        </w:rPr>
      </w:pPr>
      <w:r w:rsidRPr="007D1ED6">
        <w:rPr>
          <w:rFonts w:ascii="Palatino Linotype" w:hAnsi="Palatino Linotype"/>
          <w:lang w:val="ro-RO"/>
        </w:rPr>
        <w:t>Studii: superioare universitare de licență absolvite cu diplomă de licență sau echivalentă în domeniile de studii Inginerie civilă (ramură de știință), Inginerie geologică (ramură de știință), Știintele pământului și atmosferei (ramură de știință).</w:t>
      </w:r>
    </w:p>
    <w:p w14:paraId="4632FD38" w14:textId="77777777" w:rsidR="007D1ED6" w:rsidRPr="007D1ED6" w:rsidRDefault="007D1ED6" w:rsidP="007D1ED6">
      <w:pPr>
        <w:numPr>
          <w:ilvl w:val="0"/>
          <w:numId w:val="2"/>
        </w:numPr>
        <w:spacing w:after="0" w:line="240" w:lineRule="auto"/>
        <w:ind w:right="-19"/>
        <w:jc w:val="both"/>
        <w:rPr>
          <w:rFonts w:ascii="Palatino Linotype" w:hAnsi="Palatino Linotype"/>
          <w:lang w:val="ro-RO"/>
        </w:rPr>
      </w:pPr>
      <w:r w:rsidRPr="007D1ED6">
        <w:rPr>
          <w:rFonts w:ascii="Palatino Linotype" w:hAnsi="Palatino Linotype"/>
          <w:lang w:val="ro-RO"/>
        </w:rPr>
        <w:t xml:space="preserve">Vechimea în muncă: </w:t>
      </w:r>
      <w:r w:rsidRPr="007D1ED6">
        <w:rPr>
          <w:rFonts w:ascii="Palatino Linotype" w:hAnsi="Palatino Linotype"/>
        </w:rPr>
        <w:t xml:space="preserve">- </w:t>
      </w:r>
    </w:p>
    <w:p w14:paraId="2D29162D" w14:textId="43806BC1" w:rsidR="007D1ED6" w:rsidRPr="007D1ED6" w:rsidRDefault="007D1ED6" w:rsidP="007D1ED6">
      <w:pPr>
        <w:numPr>
          <w:ilvl w:val="0"/>
          <w:numId w:val="2"/>
        </w:numPr>
        <w:spacing w:after="0" w:line="240" w:lineRule="auto"/>
        <w:ind w:right="-19"/>
        <w:jc w:val="both"/>
        <w:rPr>
          <w:rFonts w:ascii="Palatino Linotype" w:hAnsi="Palatino Linotype"/>
          <w:lang w:val="ro-RO"/>
        </w:rPr>
      </w:pPr>
      <w:r w:rsidRPr="007D1ED6">
        <w:rPr>
          <w:rFonts w:ascii="Palatino Linotype" w:hAnsi="Palatino Linotype"/>
          <w:lang w:val="ro-RO"/>
        </w:rPr>
        <w:t>Permis de conducere pentru categoria</w:t>
      </w:r>
      <w:r w:rsidRPr="007D1ED6">
        <w:rPr>
          <w:rFonts w:ascii="Palatino Linotype" w:hAnsi="Palatino Linotype"/>
          <w:color w:val="000000"/>
        </w:rPr>
        <w:t>: B</w:t>
      </w:r>
    </w:p>
    <w:p w14:paraId="1C44851B" w14:textId="51018FB7" w:rsidR="007D1ED6" w:rsidRPr="007D1ED6" w:rsidRDefault="007D1ED6" w:rsidP="007D1ED6">
      <w:pPr>
        <w:numPr>
          <w:ilvl w:val="0"/>
          <w:numId w:val="2"/>
        </w:numPr>
        <w:spacing w:after="0" w:line="240" w:lineRule="auto"/>
        <w:ind w:right="-19"/>
        <w:jc w:val="both"/>
        <w:rPr>
          <w:rFonts w:ascii="Palatino Linotype" w:hAnsi="Palatino Linotype"/>
          <w:lang w:val="ro-RO"/>
        </w:rPr>
      </w:pPr>
      <w:r w:rsidRPr="007D1ED6">
        <w:rPr>
          <w:rFonts w:ascii="Palatino Linotype" w:hAnsi="Palatino Linotype"/>
          <w:lang w:val="ro-RO"/>
        </w:rPr>
        <w:t>Cunoștințe de operare calculator: Microsoft Office</w:t>
      </w:r>
    </w:p>
    <w:p w14:paraId="0BB31E99" w14:textId="67D90EB4" w:rsidR="007D1ED6" w:rsidRPr="007D1ED6" w:rsidRDefault="007D1ED6" w:rsidP="007D1ED6">
      <w:pPr>
        <w:numPr>
          <w:ilvl w:val="0"/>
          <w:numId w:val="2"/>
        </w:numPr>
        <w:spacing w:after="0" w:line="240" w:lineRule="auto"/>
        <w:ind w:right="-19"/>
        <w:jc w:val="both"/>
        <w:rPr>
          <w:rFonts w:ascii="Palatino Linotype" w:hAnsi="Palatino Linotype"/>
          <w:lang w:val="ro-RO"/>
        </w:rPr>
      </w:pPr>
      <w:proofErr w:type="spellStart"/>
      <w:r w:rsidRPr="007D1ED6">
        <w:rPr>
          <w:rFonts w:ascii="Palatino Linotype" w:hAnsi="Palatino Linotype"/>
          <w:color w:val="080809"/>
          <w:shd w:val="clear" w:color="auto" w:fill="FFFFFF"/>
        </w:rPr>
        <w:t>Cunostinte</w:t>
      </w:r>
      <w:proofErr w:type="spellEnd"/>
      <w:r w:rsidRPr="007D1ED6">
        <w:rPr>
          <w:rFonts w:ascii="Palatino Linotype" w:hAnsi="Palatino Linotype"/>
          <w:color w:val="080809"/>
          <w:shd w:val="clear" w:color="auto" w:fill="FFFFFF"/>
        </w:rPr>
        <w:t xml:space="preserve"> de </w:t>
      </w:r>
      <w:proofErr w:type="spellStart"/>
      <w:r w:rsidRPr="007D1ED6">
        <w:rPr>
          <w:rFonts w:ascii="Palatino Linotype" w:hAnsi="Palatino Linotype"/>
          <w:color w:val="080809"/>
          <w:shd w:val="clear" w:color="auto" w:fill="FFFFFF"/>
        </w:rPr>
        <w:t>operare</w:t>
      </w:r>
      <w:proofErr w:type="spellEnd"/>
      <w:r w:rsidRPr="007D1ED6">
        <w:rPr>
          <w:rFonts w:ascii="Palatino Linotype" w:hAnsi="Palatino Linotype"/>
          <w:color w:val="080809"/>
          <w:shd w:val="clear" w:color="auto" w:fill="FFFFFF"/>
        </w:rPr>
        <w:t xml:space="preserve"> </w:t>
      </w:r>
      <w:proofErr w:type="spellStart"/>
      <w:r w:rsidRPr="007D1ED6">
        <w:rPr>
          <w:rFonts w:ascii="Palatino Linotype" w:hAnsi="Palatino Linotype"/>
          <w:color w:val="080809"/>
          <w:shd w:val="clear" w:color="auto" w:fill="FFFFFF"/>
        </w:rPr>
        <w:t>aparatura</w:t>
      </w:r>
      <w:proofErr w:type="spellEnd"/>
      <w:r w:rsidRPr="007D1ED6">
        <w:rPr>
          <w:rFonts w:ascii="Palatino Linotype" w:hAnsi="Palatino Linotype"/>
          <w:color w:val="080809"/>
          <w:shd w:val="clear" w:color="auto" w:fill="FFFFFF"/>
        </w:rPr>
        <w:t xml:space="preserve"> </w:t>
      </w:r>
      <w:proofErr w:type="spellStart"/>
      <w:r w:rsidRPr="007D1ED6">
        <w:rPr>
          <w:rFonts w:ascii="Palatino Linotype" w:hAnsi="Palatino Linotype"/>
          <w:color w:val="080809"/>
          <w:shd w:val="clear" w:color="auto" w:fill="FFFFFF"/>
        </w:rPr>
        <w:t>topografică</w:t>
      </w:r>
      <w:proofErr w:type="spellEnd"/>
    </w:p>
    <w:p w14:paraId="71A9997D" w14:textId="77777777" w:rsidR="007D1ED6" w:rsidRPr="007D1ED6" w:rsidRDefault="007D1ED6" w:rsidP="007D1ED6">
      <w:pPr>
        <w:numPr>
          <w:ilvl w:val="0"/>
          <w:numId w:val="2"/>
        </w:numPr>
        <w:spacing w:after="0" w:line="240" w:lineRule="auto"/>
        <w:ind w:right="-19"/>
        <w:jc w:val="both"/>
        <w:rPr>
          <w:rFonts w:ascii="Palatino Linotype" w:hAnsi="Palatino Linotype"/>
          <w:lang w:val="ro-RO"/>
        </w:rPr>
      </w:pPr>
      <w:r w:rsidRPr="007D1ED6">
        <w:rPr>
          <w:rFonts w:ascii="Palatino Linotype" w:hAnsi="Palatino Linotype"/>
          <w:lang w:val="ro-RO"/>
        </w:rPr>
        <w:lastRenderedPageBreak/>
        <w:t>Vechime în specialitatea studiilor: nu se cere</w:t>
      </w:r>
    </w:p>
    <w:p w14:paraId="6A8A7635" w14:textId="613B1BCD" w:rsidR="00985AE4" w:rsidRPr="007D1ED6" w:rsidRDefault="00985AE4" w:rsidP="00985AE4">
      <w:pPr>
        <w:spacing w:after="0" w:line="240" w:lineRule="auto"/>
        <w:ind w:firstLine="567"/>
        <w:jc w:val="both"/>
        <w:outlineLvl w:val="4"/>
        <w:rPr>
          <w:rFonts w:ascii="Palatino Linotype" w:eastAsia="Times New Roman" w:hAnsi="Palatino Linotype"/>
          <w:b/>
          <w:bCs/>
          <w:lang w:val="ro-RO"/>
        </w:rPr>
      </w:pPr>
      <w:r w:rsidRPr="007D1ED6">
        <w:rPr>
          <w:rFonts w:ascii="Palatino Linotype" w:eastAsia="Times New Roman" w:hAnsi="Palatino Linotype"/>
          <w:b/>
          <w:bCs/>
          <w:lang w:val="ro-RO"/>
        </w:rPr>
        <w:t xml:space="preserve">Concursul se va organiza la sediul Primăriei </w:t>
      </w:r>
      <w:r w:rsidR="005C2637" w:rsidRPr="007D1ED6">
        <w:rPr>
          <w:rFonts w:ascii="Palatino Linotype" w:eastAsia="Times New Roman" w:hAnsi="Palatino Linotype"/>
          <w:b/>
          <w:bCs/>
          <w:lang w:val="ro-RO"/>
        </w:rPr>
        <w:t>comunei Turia</w:t>
      </w:r>
      <w:r w:rsidRPr="007D1ED6">
        <w:rPr>
          <w:rFonts w:ascii="Palatino Linotype" w:eastAsia="Times New Roman" w:hAnsi="Palatino Linotype"/>
          <w:b/>
          <w:bCs/>
          <w:lang w:val="ro-RO"/>
        </w:rPr>
        <w:t>,</w:t>
      </w:r>
      <w:r w:rsidR="00217AC9" w:rsidRPr="007D1ED6">
        <w:rPr>
          <w:rFonts w:ascii="Palatino Linotype" w:eastAsia="Times New Roman" w:hAnsi="Palatino Linotype"/>
          <w:b/>
          <w:bCs/>
          <w:lang w:val="ro-RO"/>
        </w:rPr>
        <w:t xml:space="preserve"> </w:t>
      </w:r>
      <w:r w:rsidRPr="007D1ED6">
        <w:rPr>
          <w:rFonts w:ascii="Palatino Linotype" w:eastAsia="Times New Roman" w:hAnsi="Palatino Linotype"/>
          <w:b/>
          <w:bCs/>
          <w:lang w:val="ro-RO"/>
        </w:rPr>
        <w:t xml:space="preserve">nr. </w:t>
      </w:r>
      <w:r w:rsidR="005C2637" w:rsidRPr="007D1ED6">
        <w:rPr>
          <w:rFonts w:ascii="Palatino Linotype" w:eastAsia="Times New Roman" w:hAnsi="Palatino Linotype"/>
          <w:b/>
          <w:bCs/>
          <w:lang w:val="ro-RO"/>
        </w:rPr>
        <w:t>835</w:t>
      </w:r>
      <w:r w:rsidRPr="007D1ED6">
        <w:rPr>
          <w:rFonts w:ascii="Palatino Linotype" w:eastAsia="Times New Roman" w:hAnsi="Palatino Linotype"/>
          <w:b/>
          <w:bCs/>
          <w:lang w:val="ro-RO"/>
        </w:rPr>
        <w:t>, jud. Covasna, conform calendarului următor:</w:t>
      </w:r>
    </w:p>
    <w:p w14:paraId="3F71027A" w14:textId="77777777" w:rsidR="007D1ED6" w:rsidRPr="007D1ED6" w:rsidRDefault="007D1ED6" w:rsidP="007D1ED6">
      <w:pPr>
        <w:numPr>
          <w:ilvl w:val="0"/>
          <w:numId w:val="1"/>
        </w:numPr>
        <w:spacing w:after="0" w:line="240" w:lineRule="auto"/>
        <w:jc w:val="both"/>
        <w:rPr>
          <w:rFonts w:ascii="Palatino Linotype" w:hAnsi="Palatino Linotype"/>
          <w:lang w:val="ro-RO"/>
        </w:rPr>
      </w:pPr>
      <w:r w:rsidRPr="007D1ED6">
        <w:rPr>
          <w:rFonts w:ascii="Palatino Linotype" w:hAnsi="Palatino Linotype"/>
          <w:lang w:val="ro-RO"/>
        </w:rPr>
        <w:t>14 februarie 2025: apariția anunțului pe site-ul posturi.gov.ro și pe site-ul Primăriei comunei Turia, www.torja.info</w:t>
      </w:r>
    </w:p>
    <w:p w14:paraId="6D78E8BF" w14:textId="77777777" w:rsidR="007D1ED6" w:rsidRPr="007D1ED6" w:rsidRDefault="007D1ED6" w:rsidP="007D1ED6">
      <w:pPr>
        <w:numPr>
          <w:ilvl w:val="0"/>
          <w:numId w:val="1"/>
        </w:numPr>
        <w:spacing w:after="0" w:line="240" w:lineRule="auto"/>
        <w:jc w:val="both"/>
        <w:rPr>
          <w:rFonts w:ascii="Palatino Linotype" w:hAnsi="Palatino Linotype"/>
          <w:lang w:val="ro-RO"/>
        </w:rPr>
      </w:pPr>
      <w:r w:rsidRPr="007D1ED6">
        <w:rPr>
          <w:rFonts w:ascii="Palatino Linotype" w:hAnsi="Palatino Linotype"/>
          <w:lang w:val="ro-RO"/>
        </w:rPr>
        <w:t>28 februarie 2025, ora 14:00: termenul limită de depunere a dosarelor;</w:t>
      </w:r>
    </w:p>
    <w:p w14:paraId="72102BD8" w14:textId="2C847A7F" w:rsidR="007D1ED6" w:rsidRPr="007D1ED6" w:rsidRDefault="007D1ED6" w:rsidP="007D1ED6">
      <w:pPr>
        <w:numPr>
          <w:ilvl w:val="0"/>
          <w:numId w:val="1"/>
        </w:numPr>
        <w:spacing w:after="0" w:line="240" w:lineRule="auto"/>
        <w:jc w:val="both"/>
        <w:rPr>
          <w:rFonts w:ascii="Palatino Linotype" w:hAnsi="Palatino Linotype"/>
          <w:lang w:val="ro-RO"/>
        </w:rPr>
      </w:pPr>
      <w:r w:rsidRPr="007D1ED6">
        <w:rPr>
          <w:rFonts w:ascii="Palatino Linotype" w:hAnsi="Palatino Linotype"/>
          <w:lang w:val="ro-RO"/>
        </w:rPr>
        <w:t>10 martie 2025, ora 10.00: proba scrisă și proba practică;</w:t>
      </w:r>
    </w:p>
    <w:p w14:paraId="33514BAB" w14:textId="78BE9570" w:rsidR="009B1836" w:rsidRPr="007D1ED6" w:rsidRDefault="009B1836" w:rsidP="009B1836">
      <w:pPr>
        <w:spacing w:after="0" w:line="240" w:lineRule="auto"/>
        <w:ind w:firstLine="567"/>
        <w:jc w:val="both"/>
        <w:rPr>
          <w:rFonts w:ascii="Palatino Linotype" w:hAnsi="Palatino Linotype"/>
          <w:lang w:val="ro-RO"/>
        </w:rPr>
      </w:pPr>
      <w:r w:rsidRPr="007D1ED6">
        <w:rPr>
          <w:rFonts w:ascii="Palatino Linotype" w:hAnsi="Palatino Linotype"/>
          <w:lang w:val="ro-RO"/>
        </w:rPr>
        <w:t>În termen de 4 zile lucrătoare de la proba scrisă: interviu.</w:t>
      </w:r>
    </w:p>
    <w:p w14:paraId="03777EBE"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Potrivit art. 34 din HG nr. 1336/2022, în vederea participării la concurs, candidații depun dosarul de concurs în termen de 10 zile lucrătoare de la data afișării anunțului.</w:t>
      </w:r>
    </w:p>
    <w:p w14:paraId="1A460203"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Conform art. 35 din HG nr. 1336/2022:</w:t>
      </w:r>
    </w:p>
    <w:p w14:paraId="0AC7EF68"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 xml:space="preserve">(1) Pentru înscrierea la concurs candidații vor prezenta următoarele </w:t>
      </w:r>
      <w:r w:rsidRPr="007D1ED6">
        <w:rPr>
          <w:rFonts w:ascii="Palatino Linotype" w:eastAsia="Times New Roman" w:hAnsi="Palatino Linotype"/>
          <w:b/>
          <w:bCs/>
          <w:lang w:val="ro-RO"/>
        </w:rPr>
        <w:t>documente</w:t>
      </w:r>
      <w:r w:rsidRPr="007D1ED6">
        <w:rPr>
          <w:rFonts w:ascii="Palatino Linotype" w:eastAsia="Times New Roman" w:hAnsi="Palatino Linotype"/>
          <w:lang w:val="ro-RO"/>
        </w:rPr>
        <w:t>:</w:t>
      </w:r>
    </w:p>
    <w:p w14:paraId="333812BE"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 xml:space="preserve">formular de înscriere la concurs, conform modelului prevăzut la </w:t>
      </w:r>
      <w:hyperlink r:id="rId5" w:anchor="ANEXA2" w:history="1">
        <w:r w:rsidRPr="007D1ED6">
          <w:rPr>
            <w:rStyle w:val="Hyperlink"/>
            <w:rFonts w:ascii="Palatino Linotype" w:hAnsi="Palatino Linotype"/>
            <w:lang w:val="ro-RO"/>
          </w:rPr>
          <w:t>anexa nr. 2</w:t>
        </w:r>
      </w:hyperlink>
      <w:r w:rsidRPr="007D1ED6">
        <w:rPr>
          <w:rFonts w:ascii="Palatino Linotype" w:hAnsi="Palatino Linotype"/>
          <w:lang w:val="ro-RO"/>
        </w:rPr>
        <w:t xml:space="preserve"> din HG nr. 1336/2022;</w:t>
      </w:r>
    </w:p>
    <w:p w14:paraId="0933D214"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copia actului de identitate sau orice alt document care atestă identitatea, potrivit legii, aflate în termen de valabilitate;</w:t>
      </w:r>
    </w:p>
    <w:p w14:paraId="240EEE95"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copia certificatului de căsătorie sau a altui document prin care s-a realizat schimbarea de nume, după caz;</w:t>
      </w:r>
    </w:p>
    <w:p w14:paraId="6BE38F23"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copiile documentelor care atestă nivelul studiilor şi ale altor acte care atestă efectuarea unor specializări, precum şi copiile documentelor care atestă îndeplinirea condiţiilor specifice ale postului;</w:t>
      </w:r>
    </w:p>
    <w:p w14:paraId="13F716B9"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copia carnetului de muncă, a adeverinţei eliberate de angajator pentru perioada lucrată, care să ateste vechimea în muncă şi în specialitatea studiilor solicitate pentru ocuparea postului – nu este cazul;</w:t>
      </w:r>
    </w:p>
    <w:p w14:paraId="092F64FE"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certificat de cazier judiciar sau, după caz, extrasul de pe cazierul judiciar;</w:t>
      </w:r>
    </w:p>
    <w:p w14:paraId="7A421712"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adeverinţă medicală care să ateste starea de sănătate corespunzătoare, eliberată de către medicul de familie al candidatului sau de către unităţile sanitare abilitate cu cel mult 6 luni anterior derulării concursului;</w:t>
      </w:r>
    </w:p>
    <w:p w14:paraId="547C1396"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 xml:space="preserve">certificatul de integritate comportamentală din care să reiasă că nu s-au comis infracţiuni prevăzute la art. 1 alin. (2) din </w:t>
      </w:r>
      <w:hyperlink r:id="rId6" w:history="1">
        <w:r w:rsidRPr="007D1ED6">
          <w:rPr>
            <w:rStyle w:val="Hyperlink"/>
            <w:rFonts w:ascii="Palatino Linotype" w:hAnsi="Palatino Linotype"/>
            <w:lang w:val="ro-RO"/>
          </w:rPr>
          <w:t>Legea nr. 118/2019</w:t>
        </w:r>
      </w:hyperlink>
      <w:r w:rsidRPr="007D1ED6">
        <w:rPr>
          <w:rFonts w:ascii="Palatino Linotype" w:hAnsi="Palatino Linotype"/>
          <w:lang w:val="ro-RO"/>
        </w:rPr>
        <w:t xml:space="preserve"> privind Registrul naţional automatizat cu privire la persoanele care au comis infracţiuni sexuale, de exploatare a unor persoane sau asupra minorilor, precum şi pentru completarea </w:t>
      </w:r>
      <w:hyperlink r:id="rId7" w:history="1">
        <w:r w:rsidRPr="007D1ED6">
          <w:rPr>
            <w:rStyle w:val="Hyperlink"/>
            <w:rFonts w:ascii="Palatino Linotype" w:hAnsi="Palatino Linotype"/>
            <w:lang w:val="ro-RO"/>
          </w:rPr>
          <w:t>Legii nr. 76/2008</w:t>
        </w:r>
      </w:hyperlink>
      <w:r w:rsidRPr="007D1ED6">
        <w:rPr>
          <w:rFonts w:ascii="Palatino Linotype" w:hAnsi="Palatino Linotype"/>
          <w:lang w:val="ro-RO"/>
        </w:rPr>
        <w:t xml:space="preserve"> privind organizarea şi funcţionarea Sistemului Naţional de Date Genetice Judiciare, cu modificările ulterioare;</w:t>
      </w:r>
    </w:p>
    <w:p w14:paraId="370839AF" w14:textId="77777777" w:rsidR="00985AE4" w:rsidRPr="007D1ED6" w:rsidRDefault="00985AE4" w:rsidP="00985AE4">
      <w:pPr>
        <w:numPr>
          <w:ilvl w:val="0"/>
          <w:numId w:val="3"/>
        </w:numPr>
        <w:spacing w:after="0" w:line="240" w:lineRule="auto"/>
        <w:jc w:val="both"/>
        <w:rPr>
          <w:rFonts w:ascii="Palatino Linotype" w:hAnsi="Palatino Linotype"/>
          <w:lang w:val="ro-RO"/>
        </w:rPr>
      </w:pPr>
      <w:r w:rsidRPr="007D1ED6">
        <w:rPr>
          <w:rFonts w:ascii="Palatino Linotype" w:hAnsi="Palatino Linotype"/>
          <w:lang w:val="ro-RO"/>
        </w:rPr>
        <w:t xml:space="preserve">curriculum vitae, model comun european. </w:t>
      </w:r>
    </w:p>
    <w:p w14:paraId="5199C065"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(2) Modelul orientativ al adeverinței menționate la lit. e) este prevăzut în anexa nr. 3 la HG nr. 1336/2022.</w:t>
      </w:r>
    </w:p>
    <w:p w14:paraId="1276CA05"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(3) Adeverința care atestă starea de sănătate conține, în clar, numărul, data, numele emitentului și calitatea acestuia, în formatul standard stabilit prin ordin al ministrului sănătății. Pentru candidații cu dizabilități, în situația solicitării de adaptare rezonabilă, adeverința care atestă starea de sănătate trebuie însoțită de copia certificatului de încadrare într-un grad de handicap, emis în condițiile legii.</w:t>
      </w:r>
    </w:p>
    <w:p w14:paraId="7230E7CC"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(4) Copiile de pe actele prevăzute la alin. (1) lit. b)—e), precum și copia certificatului de încadrare într-un grad de handicap prevăzut la alin. (3) se prezintă însoțite de documentele originale, care se certifică cu mențiunea „conform cu originalul” de către secretarul comisiei de concurs.</w:t>
      </w:r>
    </w:p>
    <w:p w14:paraId="59396FF9"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 xml:space="preserve">(5) Documentul prevăzut la alin. (1) lit. f) poate fi înlocuit cu o declarație pe propria răspundere privind antecedentele penale. În acest caz, candidatul declarat admis la selecția dosarelor are obligația de a completa dosarul de concurs cu originalul documentului anterior datei de susținere a probei scrise. </w:t>
      </w:r>
    </w:p>
    <w:p w14:paraId="0B898ED5"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(7) Dosarele de concurs se depun la compartimentul resurse umane, sau pot fi transmise de candidați prin Poșta Română, serviciul de curierat rapid, poșta electronică sau platformele informatice ale autorităților sau instituțiilor publice înăuntrul termenului prevăzut la art. 34.</w:t>
      </w:r>
    </w:p>
    <w:p w14:paraId="37394005"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lastRenderedPageBreak/>
        <w:t>(8) În situația în care candidații transmit dosarele de concurs prin Poșta Română, serviciul de curierat rapid, poșta electronică sau platformele informatice ale instituțiilor sau autorităților publice, candidații primesc codul unic de identificare la o adresă de e-mail comunicată de către aceștia și au obligația de a se prezenta la secretarul comisiei de concurs cu documentele prevăzute la alin. (1) lit. b)—e) în original, pentru certificarea acestora, pe tot parcursul desfășurării concursului, dar nu mai târziu de data și ora organizării probei scrise/practice, după caz, sub sancțiunea neemiterii actului administrativ de angajare.</w:t>
      </w:r>
    </w:p>
    <w:p w14:paraId="2A59D3F6"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(9) Transmiterea documentelor prin poșta electronică se realizează în format .pdf, documentele fiind acceptate doar în formă lizibilă.</w:t>
      </w:r>
    </w:p>
    <w:p w14:paraId="53255D88"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(10) Nerespectarea prevederilor alin. (7) și (9), după caz, conduce la respingerea candidatului.</w:t>
      </w:r>
    </w:p>
    <w:p w14:paraId="5B820A17"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(11) Prin raportare la nevoile individuale, candidatul cu dizabilități poate înainta comisiei de concurs, în termenul prevăzut la art. 34, propunerea sa privind instrumentele necesare pentru asigurarea accesibilității probelor de concurs.</w:t>
      </w:r>
    </w:p>
    <w:p w14:paraId="26C9EC79" w14:textId="77777777"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 xml:space="preserve">Bibliografia și principalele atribuții ale postului sunt postate pe site-ul institutiei. </w:t>
      </w:r>
    </w:p>
    <w:p w14:paraId="2B81A8D0" w14:textId="1E226B23" w:rsidR="00985AE4" w:rsidRPr="007D1ED6" w:rsidRDefault="00985AE4" w:rsidP="00985AE4">
      <w:pPr>
        <w:spacing w:after="0" w:line="240" w:lineRule="auto"/>
        <w:ind w:firstLine="567"/>
        <w:jc w:val="both"/>
        <w:rPr>
          <w:rFonts w:ascii="Palatino Linotype" w:eastAsia="Times New Roman" w:hAnsi="Palatino Linotype"/>
          <w:lang w:val="ro-RO"/>
        </w:rPr>
      </w:pPr>
      <w:r w:rsidRPr="007D1ED6">
        <w:rPr>
          <w:rFonts w:ascii="Palatino Linotype" w:eastAsia="Times New Roman" w:hAnsi="Palatino Linotype"/>
          <w:lang w:val="ro-RO"/>
        </w:rPr>
        <w:t xml:space="preserve">Relații suplimentare se pot obține la sediul Primăriei </w:t>
      </w:r>
      <w:r w:rsidR="00926EA0" w:rsidRPr="007D1ED6">
        <w:rPr>
          <w:rFonts w:ascii="Palatino Linotype" w:eastAsia="Times New Roman" w:hAnsi="Palatino Linotype"/>
          <w:lang w:val="ro-RO"/>
        </w:rPr>
        <w:t>comunei Turia, Comuna Turia nr.835</w:t>
      </w:r>
      <w:r w:rsidRPr="007D1ED6">
        <w:rPr>
          <w:rFonts w:ascii="Palatino Linotype" w:eastAsia="Times New Roman" w:hAnsi="Palatino Linotype"/>
          <w:lang w:val="ro-RO"/>
        </w:rPr>
        <w:t xml:space="preserve">, tel. </w:t>
      </w:r>
      <w:r w:rsidR="00926EA0" w:rsidRPr="007D1ED6">
        <w:rPr>
          <w:rFonts w:ascii="Palatino Linotype" w:eastAsia="Times New Roman" w:hAnsi="Palatino Linotype"/>
          <w:lang w:val="ro-RO"/>
        </w:rPr>
        <w:t>0783513974</w:t>
      </w:r>
      <w:r w:rsidRPr="007D1ED6">
        <w:rPr>
          <w:rFonts w:ascii="Palatino Linotype" w:eastAsia="Times New Roman" w:hAnsi="Palatino Linotype"/>
          <w:lang w:val="ro-RO"/>
        </w:rPr>
        <w:t>,</w:t>
      </w:r>
      <w:r w:rsidR="00926EA0" w:rsidRPr="007D1ED6">
        <w:rPr>
          <w:rFonts w:ascii="Palatino Linotype" w:eastAsia="Times New Roman" w:hAnsi="Palatino Linotype"/>
          <w:lang w:val="ro-RO"/>
        </w:rPr>
        <w:t xml:space="preserve"> persoana de contact Handra Erika,</w:t>
      </w:r>
      <w:r w:rsidR="007207CB">
        <w:rPr>
          <w:rFonts w:ascii="Palatino Linotype" w:eastAsia="Times New Roman" w:hAnsi="Palatino Linotype"/>
          <w:lang w:val="ro-RO"/>
        </w:rPr>
        <w:t xml:space="preserve"> </w:t>
      </w:r>
      <w:r w:rsidR="00926EA0" w:rsidRPr="007D1ED6">
        <w:rPr>
          <w:rFonts w:ascii="Palatino Linotype" w:eastAsia="Times New Roman" w:hAnsi="Palatino Linotype"/>
          <w:lang w:val="ro-RO"/>
        </w:rPr>
        <w:t>inspector</w:t>
      </w:r>
      <w:r w:rsidR="007207CB">
        <w:rPr>
          <w:rFonts w:ascii="Palatino Linotype" w:eastAsia="Times New Roman" w:hAnsi="Palatino Linotype"/>
          <w:lang w:val="ro-RO"/>
        </w:rPr>
        <w:t xml:space="preserve"> grad profesional superior</w:t>
      </w:r>
      <w:r w:rsidR="00926EA0" w:rsidRPr="007D1ED6">
        <w:rPr>
          <w:rFonts w:ascii="Palatino Linotype" w:eastAsia="Times New Roman" w:hAnsi="Palatino Linotype"/>
          <w:lang w:val="ro-RO"/>
        </w:rPr>
        <w:t>, adresa de</w:t>
      </w:r>
      <w:r w:rsidRPr="007D1ED6">
        <w:rPr>
          <w:rFonts w:ascii="Palatino Linotype" w:eastAsia="Times New Roman" w:hAnsi="Palatino Linotype"/>
          <w:lang w:val="ro-RO"/>
        </w:rPr>
        <w:t xml:space="preserve"> e-mail </w:t>
      </w:r>
      <w:r w:rsidR="00926EA0" w:rsidRPr="007D1ED6">
        <w:rPr>
          <w:rFonts w:ascii="Palatino Linotype" w:eastAsia="Times New Roman" w:hAnsi="Palatino Linotype"/>
          <w:lang w:val="ro-RO"/>
        </w:rPr>
        <w:t>torjatanacs@yahoo.com</w:t>
      </w:r>
      <w:r w:rsidRPr="007D1ED6">
        <w:rPr>
          <w:rFonts w:ascii="Palatino Linotype" w:eastAsia="Times New Roman" w:hAnsi="Palatino Linotype"/>
          <w:lang w:val="ro-RO"/>
        </w:rPr>
        <w:t xml:space="preserve">. </w:t>
      </w:r>
    </w:p>
    <w:p w14:paraId="2835F8A6" w14:textId="77777777" w:rsidR="00985AE4" w:rsidRPr="007D1ED6" w:rsidRDefault="00985AE4" w:rsidP="00985AE4">
      <w:pPr>
        <w:spacing w:after="0" w:line="240" w:lineRule="auto"/>
        <w:ind w:firstLine="567"/>
        <w:jc w:val="both"/>
        <w:rPr>
          <w:rFonts w:ascii="Palatino Linotype" w:eastAsia="Times New Roman" w:hAnsi="Palatino Linotype"/>
          <w:lang w:val="ro-RO"/>
        </w:rPr>
      </w:pPr>
      <w:bookmarkStart w:id="0" w:name="_GoBack"/>
      <w:bookmarkEnd w:id="0"/>
    </w:p>
    <w:p w14:paraId="5E9DE40C" w14:textId="77777777" w:rsidR="009B1836" w:rsidRPr="007D1ED6" w:rsidRDefault="009B1836" w:rsidP="00985AE4">
      <w:pPr>
        <w:spacing w:after="0" w:line="240" w:lineRule="auto"/>
        <w:ind w:firstLine="567"/>
        <w:jc w:val="both"/>
        <w:rPr>
          <w:rFonts w:ascii="Palatino Linotype" w:eastAsia="Times New Roman" w:hAnsi="Palatino Linotype"/>
          <w:lang w:val="ro-RO"/>
        </w:rPr>
      </w:pPr>
    </w:p>
    <w:sectPr w:rsidR="009B1836" w:rsidRPr="007D1ED6" w:rsidSect="00985AE4">
      <w:pgSz w:w="11907" w:h="16840" w:code="9"/>
      <w:pgMar w:top="737" w:right="794" w:bottom="79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64CBE"/>
    <w:multiLevelType w:val="hybridMultilevel"/>
    <w:tmpl w:val="4B0C8E84"/>
    <w:lvl w:ilvl="0" w:tplc="8B0EFCDC">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C737F"/>
    <w:multiLevelType w:val="multilevel"/>
    <w:tmpl w:val="309EA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B51547"/>
    <w:multiLevelType w:val="hybridMultilevel"/>
    <w:tmpl w:val="DEF021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AE4"/>
    <w:rsid w:val="00030B7C"/>
    <w:rsid w:val="00217AC9"/>
    <w:rsid w:val="00254D9F"/>
    <w:rsid w:val="00396507"/>
    <w:rsid w:val="005C2637"/>
    <w:rsid w:val="007207CB"/>
    <w:rsid w:val="007D1ED6"/>
    <w:rsid w:val="00812C6B"/>
    <w:rsid w:val="00877BF2"/>
    <w:rsid w:val="008F379F"/>
    <w:rsid w:val="00926EA0"/>
    <w:rsid w:val="00985AE4"/>
    <w:rsid w:val="009A3621"/>
    <w:rsid w:val="009B1836"/>
    <w:rsid w:val="00B37A78"/>
    <w:rsid w:val="00DC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E5D0A"/>
  <w15:chartTrackingRefBased/>
  <w15:docId w15:val="{8DB14874-02EC-49C6-9CDF-5F59CEEF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AE4"/>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85AE4"/>
    <w:rPr>
      <w:color w:val="0000FF"/>
      <w:u w:val="single"/>
    </w:rPr>
  </w:style>
  <w:style w:type="paragraph" w:styleId="BalloonText">
    <w:name w:val="Balloon Text"/>
    <w:basedOn w:val="Normal"/>
    <w:link w:val="BalloonTextChar"/>
    <w:uiPriority w:val="99"/>
    <w:semiHidden/>
    <w:unhideWhenUsed/>
    <w:rsid w:val="009A36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621"/>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48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unsaved://LexNavigator.htm/DB0;LexAct%201062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unsaved://LexNavigator.htm/DB0;LexAct%20386447" TargetMode="External"/><Relationship Id="rId5" Type="http://schemas.openxmlformats.org/officeDocument/2006/relationships/hyperlink" Target="unsaved://LexNavigator.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1374</Words>
  <Characters>7833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Kocsis Csilla</dc:creator>
  <cp:keywords/>
  <dc:description/>
  <cp:lastModifiedBy>Microsoft account</cp:lastModifiedBy>
  <cp:revision>7</cp:revision>
  <cp:lastPrinted>2025-02-11T10:18:00Z</cp:lastPrinted>
  <dcterms:created xsi:type="dcterms:W3CDTF">2024-05-27T10:13:00Z</dcterms:created>
  <dcterms:modified xsi:type="dcterms:W3CDTF">2025-02-11T11:42:00Z</dcterms:modified>
</cp:coreProperties>
</file>